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5A" w:rsidRDefault="00962E51" w:rsidP="000D6A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BỘ </w:t>
      </w:r>
      <w:r w:rsidRPr="001D1FDD">
        <w:rPr>
          <w:rFonts w:ascii="Times New Roman" w:hAnsi="Times New Roman" w:cs="Times New Roman"/>
          <w:b/>
          <w:sz w:val="40"/>
          <w:szCs w:val="40"/>
        </w:rPr>
        <w:t xml:space="preserve">CÂU HỎI </w:t>
      </w:r>
      <w:r w:rsidR="000B0C55">
        <w:rPr>
          <w:rFonts w:ascii="Times New Roman" w:hAnsi="Times New Roman" w:cs="Times New Roman"/>
          <w:b/>
          <w:sz w:val="40"/>
          <w:szCs w:val="40"/>
        </w:rPr>
        <w:t xml:space="preserve">GỢI Ý </w:t>
      </w:r>
      <w:r>
        <w:rPr>
          <w:rFonts w:ascii="Times New Roman" w:hAnsi="Times New Roman" w:cs="Times New Roman"/>
          <w:b/>
          <w:sz w:val="40"/>
          <w:szCs w:val="40"/>
        </w:rPr>
        <w:t xml:space="preserve">CUỘC </w:t>
      </w:r>
      <w:r w:rsidR="001D1FDD" w:rsidRPr="001D1FDD">
        <w:rPr>
          <w:rFonts w:ascii="Times New Roman" w:hAnsi="Times New Roman" w:cs="Times New Roman"/>
          <w:b/>
          <w:sz w:val="40"/>
          <w:szCs w:val="40"/>
        </w:rPr>
        <w:t xml:space="preserve">THI </w:t>
      </w:r>
    </w:p>
    <w:p w:rsidR="001D1FDD" w:rsidRPr="001D1FDD" w:rsidRDefault="00962E51" w:rsidP="000D6A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“</w:t>
      </w:r>
      <w:r w:rsidR="00D7385A">
        <w:rPr>
          <w:rFonts w:ascii="Times New Roman" w:hAnsi="Times New Roman" w:cs="Times New Roman"/>
          <w:b/>
          <w:sz w:val="40"/>
          <w:szCs w:val="40"/>
        </w:rPr>
        <w:t xml:space="preserve">TÌM HIỂU </w:t>
      </w:r>
      <w:r w:rsidR="001D1FDD" w:rsidRPr="001D1FDD">
        <w:rPr>
          <w:rFonts w:ascii="Times New Roman" w:hAnsi="Times New Roman" w:cs="Times New Roman"/>
          <w:b/>
          <w:sz w:val="40"/>
          <w:szCs w:val="40"/>
        </w:rPr>
        <w:t>AUN</w:t>
      </w:r>
      <w:r w:rsidR="00D7385A">
        <w:rPr>
          <w:rFonts w:ascii="Times New Roman" w:hAnsi="Times New Roman" w:cs="Times New Roman"/>
          <w:b/>
          <w:sz w:val="40"/>
          <w:szCs w:val="40"/>
        </w:rPr>
        <w:t>-QA TRONG SINH VIÊN</w:t>
      </w:r>
      <w:r>
        <w:rPr>
          <w:rFonts w:ascii="Times New Roman" w:hAnsi="Times New Roman" w:cs="Times New Roman"/>
          <w:b/>
          <w:sz w:val="40"/>
          <w:szCs w:val="40"/>
        </w:rPr>
        <w:t>”</w:t>
      </w:r>
    </w:p>
    <w:p w:rsidR="00AD00C9" w:rsidRPr="00AD00C9" w:rsidRDefault="0046519D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1D1FDD" w:rsidRPr="00465C28">
        <w:rPr>
          <w:rFonts w:ascii="Times New Roman" w:hAnsi="Times New Roman" w:cs="Times New Roman"/>
          <w:b/>
        </w:rPr>
        <w:t>Khái</w:t>
      </w:r>
      <w:proofErr w:type="spellEnd"/>
      <w:r w:rsidR="001D1FDD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1D1FDD" w:rsidRPr="00465C28">
        <w:rPr>
          <w:rFonts w:ascii="Times New Roman" w:hAnsi="Times New Roman" w:cs="Times New Roman"/>
          <w:b/>
        </w:rPr>
        <w:t>quát</w:t>
      </w:r>
      <w:proofErr w:type="spellEnd"/>
      <w:r w:rsidR="001D1FDD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1D1FDD" w:rsidRPr="00465C28">
        <w:rPr>
          <w:rFonts w:ascii="Times New Roman" w:hAnsi="Times New Roman" w:cs="Times New Roman"/>
          <w:b/>
        </w:rPr>
        <w:t>về</w:t>
      </w:r>
      <w:proofErr w:type="spellEnd"/>
      <w:r w:rsidR="001D1FDD" w:rsidRPr="00465C28">
        <w:rPr>
          <w:rFonts w:ascii="Times New Roman" w:hAnsi="Times New Roman" w:cs="Times New Roman"/>
          <w:b/>
        </w:rPr>
        <w:t xml:space="preserve"> AUN-QA</w:t>
      </w:r>
      <w:r w:rsidR="0006725D" w:rsidRPr="00465C28">
        <w:rPr>
          <w:rFonts w:ascii="Times New Roman" w:hAnsi="Times New Roman" w:cs="Times New Roman"/>
          <w:b/>
        </w:rPr>
        <w:t xml:space="preserve">  </w:t>
      </w:r>
      <w:r w:rsidR="0006725D" w:rsidRPr="00465C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D00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</w:t>
      </w:r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ài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liệu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hướng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dẫn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Tự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đánh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giá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CTĐT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theo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tiêu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chuẩn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AUN-QA 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của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Trường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ĐH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Cần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Thơ</w:t>
      </w:r>
      <w:proofErr w:type="spellEnd"/>
      <w:r w:rsidR="0006725D" w:rsidRPr="00465C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AD00C9" w:rsidRDefault="00AD00C9" w:rsidP="00AD00C9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2BC">
        <w:rPr>
          <w:rFonts w:ascii="Times New Roman" w:hAnsi="Times New Roman" w:cs="Times New Roman"/>
          <w:sz w:val="24"/>
          <w:szCs w:val="24"/>
        </w:rPr>
        <w:t xml:space="preserve">AUN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2BC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00C9" w:rsidRDefault="00AD00C9" w:rsidP="00AD00C9">
      <w:pPr>
        <w:pStyle w:val="ListParagraph"/>
        <w:numPr>
          <w:ilvl w:val="0"/>
          <w:numId w:val="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AUN-QA: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D6D29" w:rsidRPr="00465C28" w:rsidRDefault="0046519D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proofErr w:type="spellStart"/>
      <w:r w:rsidR="00AD00C9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Các</w:t>
      </w:r>
      <w:proofErr w:type="spellEnd"/>
      <w:r w:rsidR="00AD00C9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thông</w:t>
      </w:r>
      <w:proofErr w:type="spellEnd"/>
      <w:r w:rsidR="0006725D" w:rsidRPr="00465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tin </w:t>
      </w:r>
      <w:proofErr w:type="spellStart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được</w:t>
      </w:r>
      <w:proofErr w:type="spellEnd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công</w:t>
      </w:r>
      <w:proofErr w:type="spellEnd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bố</w:t>
      </w:r>
      <w:proofErr w:type="spellEnd"/>
      <w:r w:rsidR="00D319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3AFF" w:rsidRPr="00465C28">
        <w:rPr>
          <w:rFonts w:ascii="Times New Roman" w:hAnsi="Times New Roman" w:cs="Times New Roman"/>
          <w:b/>
        </w:rPr>
        <w:t>trên</w:t>
      </w:r>
      <w:proofErr w:type="spellEnd"/>
      <w:r w:rsidR="00B83AFF" w:rsidRPr="00465C28">
        <w:rPr>
          <w:rFonts w:ascii="Times New Roman" w:hAnsi="Times New Roman" w:cs="Times New Roman"/>
          <w:b/>
        </w:rPr>
        <w:t xml:space="preserve"> website</w:t>
      </w:r>
      <w:r w:rsidR="00D31960">
        <w:rPr>
          <w:rFonts w:ascii="Times New Roman" w:hAnsi="Times New Roman" w:cs="Times New Roman"/>
          <w:b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</w:rPr>
        <w:t>của</w:t>
      </w:r>
      <w:proofErr w:type="spellEnd"/>
      <w:r w:rsidR="00D31960">
        <w:rPr>
          <w:rFonts w:ascii="Times New Roman" w:hAnsi="Times New Roman" w:cs="Times New Roman"/>
          <w:b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</w:rPr>
        <w:t>nhà</w:t>
      </w:r>
      <w:proofErr w:type="spellEnd"/>
      <w:r w:rsidR="00D31960">
        <w:rPr>
          <w:rFonts w:ascii="Times New Roman" w:hAnsi="Times New Roman" w:cs="Times New Roman"/>
          <w:b/>
        </w:rPr>
        <w:t xml:space="preserve"> </w:t>
      </w:r>
      <w:proofErr w:type="spellStart"/>
      <w:r w:rsidR="00D31960">
        <w:rPr>
          <w:rFonts w:ascii="Times New Roman" w:hAnsi="Times New Roman" w:cs="Times New Roman"/>
          <w:b/>
        </w:rPr>
        <w:t>trường</w:t>
      </w:r>
      <w:proofErr w:type="spellEnd"/>
    </w:p>
    <w:p w:rsidR="001D1FDD" w:rsidRPr="00423517" w:rsidRDefault="001D1FDD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Trườ</w:t>
      </w:r>
      <w:r w:rsidR="000570A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570A5">
        <w:rPr>
          <w:rFonts w:ascii="Times New Roman" w:hAnsi="Times New Roman" w:cs="Times New Roman"/>
          <w:sz w:val="24"/>
          <w:szCs w:val="24"/>
        </w:rPr>
        <w:t xml:space="preserve"> ĐHSPKT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0570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A5" w:rsidRPr="0042351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0570A5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351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AUN</w:t>
      </w:r>
      <w:r w:rsidR="000570A5">
        <w:rPr>
          <w:rFonts w:ascii="Times New Roman" w:hAnsi="Times New Roman" w:cs="Times New Roman"/>
          <w:sz w:val="24"/>
          <w:szCs w:val="24"/>
        </w:rPr>
        <w:t>-QA</w:t>
      </w:r>
      <w:r w:rsidR="000570A5" w:rsidRPr="00423517">
        <w:rPr>
          <w:rFonts w:ascii="Times New Roman" w:hAnsi="Times New Roman" w:cs="Times New Roman"/>
          <w:sz w:val="24"/>
          <w:szCs w:val="24"/>
        </w:rPr>
        <w:t>?</w:t>
      </w:r>
    </w:p>
    <w:p w:rsidR="00D16616" w:rsidRDefault="00D16616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="000570A5">
        <w:rPr>
          <w:rFonts w:ascii="Times New Roman" w:hAnsi="Times New Roman" w:cs="Times New Roman"/>
          <w:sz w:val="24"/>
          <w:szCs w:val="24"/>
        </w:rPr>
        <w:t>,</w:t>
      </w:r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D00C9">
        <w:rPr>
          <w:rFonts w:ascii="Times New Roman" w:hAnsi="Times New Roman" w:cs="Times New Roman"/>
          <w:sz w:val="24"/>
          <w:szCs w:val="24"/>
        </w:rPr>
        <w:t>.</w:t>
      </w:r>
    </w:p>
    <w:p w:rsidR="00AD00C9" w:rsidRDefault="00AD00C9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2014-2015.</w:t>
      </w:r>
    </w:p>
    <w:p w:rsidR="00AD00C9" w:rsidRDefault="00AD00C9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2014-2015.</w:t>
      </w:r>
    </w:p>
    <w:p w:rsidR="00800931" w:rsidRPr="00423517" w:rsidRDefault="00800931" w:rsidP="00AD00C9">
      <w:pPr>
        <w:pStyle w:val="ListParagraph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A36E1">
        <w:rPr>
          <w:rFonts w:ascii="Times New Roman" w:hAnsi="Times New Roman" w:cs="Times New Roman"/>
          <w:sz w:val="24"/>
          <w:szCs w:val="24"/>
        </w:rPr>
        <w:t xml:space="preserve">: P.ĐT, P.QLKH-QHQT, P.CTHSSV, TT DVSV, P.TTGD, P.ĐBCL, P.KHTC, KTX, </w:t>
      </w:r>
      <w:proofErr w:type="spellStart"/>
      <w:r w:rsidR="00FA36E1">
        <w:rPr>
          <w:rFonts w:ascii="Times New Roman" w:hAnsi="Times New Roman" w:cs="Times New Roman"/>
          <w:sz w:val="24"/>
          <w:szCs w:val="24"/>
        </w:rPr>
        <w:t>Trạm</w:t>
      </w:r>
      <w:proofErr w:type="spellEnd"/>
      <w:r w:rsidR="00FA36E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A36E1">
        <w:rPr>
          <w:rFonts w:ascii="Times New Roman" w:hAnsi="Times New Roman" w:cs="Times New Roman"/>
          <w:sz w:val="24"/>
          <w:szCs w:val="24"/>
        </w:rPr>
        <w:t>Tế</w:t>
      </w:r>
      <w:proofErr w:type="spellEnd"/>
    </w:p>
    <w:p w:rsidR="001D1FDD" w:rsidRPr="00465C28" w:rsidRDefault="001D1FDD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465C28">
        <w:rPr>
          <w:rFonts w:ascii="Times New Roman" w:hAnsi="Times New Roman" w:cs="Times New Roman"/>
          <w:b/>
        </w:rPr>
        <w:t>Thông</w:t>
      </w:r>
      <w:proofErr w:type="spellEnd"/>
      <w:r w:rsidRPr="00465C28">
        <w:rPr>
          <w:rFonts w:ascii="Times New Roman" w:hAnsi="Times New Roman" w:cs="Times New Roman"/>
          <w:b/>
        </w:rPr>
        <w:t xml:space="preserve"> tin </w:t>
      </w:r>
      <w:proofErr w:type="spellStart"/>
      <w:r w:rsidRPr="00465C28">
        <w:rPr>
          <w:rFonts w:ascii="Times New Roman" w:hAnsi="Times New Roman" w:cs="Times New Roman"/>
          <w:b/>
        </w:rPr>
        <w:t>về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chương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trình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đào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tạo</w:t>
      </w:r>
      <w:proofErr w:type="spellEnd"/>
      <w:r w:rsidRPr="00465C28">
        <w:rPr>
          <w:rFonts w:ascii="Times New Roman" w:hAnsi="Times New Roman" w:cs="Times New Roman"/>
          <w:b/>
        </w:rPr>
        <w:t xml:space="preserve">, </w:t>
      </w:r>
      <w:proofErr w:type="spellStart"/>
      <w:r w:rsidRPr="00465C28">
        <w:rPr>
          <w:rFonts w:ascii="Times New Roman" w:hAnsi="Times New Roman" w:cs="Times New Roman"/>
          <w:b/>
        </w:rPr>
        <w:t>chuẩn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đầu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ra</w:t>
      </w:r>
      <w:proofErr w:type="spellEnd"/>
      <w:r w:rsidRPr="00465C28">
        <w:rPr>
          <w:rFonts w:ascii="Times New Roman" w:hAnsi="Times New Roman" w:cs="Times New Roman"/>
          <w:b/>
        </w:rPr>
        <w:t xml:space="preserve">, </w:t>
      </w:r>
      <w:proofErr w:type="spellStart"/>
      <w:r w:rsidRPr="00465C28">
        <w:rPr>
          <w:rFonts w:ascii="Times New Roman" w:hAnsi="Times New Roman" w:cs="Times New Roman"/>
          <w:b/>
        </w:rPr>
        <w:t>đề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cương</w:t>
      </w:r>
      <w:proofErr w:type="spellEnd"/>
      <w:r w:rsidRPr="00465C28">
        <w:rPr>
          <w:rFonts w:ascii="Times New Roman" w:hAnsi="Times New Roman" w:cs="Times New Roman"/>
          <w:b/>
        </w:rPr>
        <w:t xml:space="preserve"> chi </w:t>
      </w:r>
      <w:proofErr w:type="spellStart"/>
      <w:r w:rsidRPr="00465C28">
        <w:rPr>
          <w:rFonts w:ascii="Times New Roman" w:hAnsi="Times New Roman" w:cs="Times New Roman"/>
          <w:b/>
        </w:rPr>
        <w:t>tiết</w:t>
      </w:r>
      <w:proofErr w:type="spellEnd"/>
    </w:p>
    <w:p w:rsidR="00CB3678" w:rsidRPr="00423517" w:rsidRDefault="001D1FDD" w:rsidP="000D6A94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dung CTĐT,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65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9D">
        <w:rPr>
          <w:rFonts w:ascii="Times New Roman" w:hAnsi="Times New Roman" w:cs="Times New Roman"/>
          <w:sz w:val="24"/>
          <w:szCs w:val="24"/>
        </w:rPr>
        <w:t>Khoa</w:t>
      </w:r>
      <w:proofErr w:type="spellEnd"/>
    </w:p>
    <w:p w:rsidR="001D1FDD" w:rsidRPr="00423517" w:rsidRDefault="0046519D" w:rsidP="000D6A94">
      <w:pPr>
        <w:pStyle w:val="ListParagraph"/>
        <w:numPr>
          <w:ilvl w:val="0"/>
          <w:numId w:val="8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413439" w:rsidRPr="00423517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="00413439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439" w:rsidRPr="0042351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413439" w:rsidRPr="0042351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413439" w:rsidRPr="0042351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413439" w:rsidRPr="00423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1D1FDD" w:rsidRPr="00423517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="001D1FDD" w:rsidRPr="00423517">
        <w:rPr>
          <w:rFonts w:ascii="Times New Roman" w:hAnsi="Times New Roman" w:cs="Times New Roman"/>
          <w:sz w:val="24"/>
          <w:szCs w:val="24"/>
        </w:rPr>
        <w:t>?</w:t>
      </w:r>
    </w:p>
    <w:p w:rsidR="00206A13" w:rsidRPr="00465C28" w:rsidRDefault="00206A13" w:rsidP="0046519D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465C28">
        <w:rPr>
          <w:rFonts w:ascii="Times New Roman" w:hAnsi="Times New Roman" w:cs="Times New Roman"/>
          <w:b/>
        </w:rPr>
        <w:t>Các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thông</w:t>
      </w:r>
      <w:proofErr w:type="spellEnd"/>
      <w:r w:rsidRPr="00465C28">
        <w:rPr>
          <w:rFonts w:ascii="Times New Roman" w:hAnsi="Times New Roman" w:cs="Times New Roman"/>
          <w:b/>
        </w:rPr>
        <w:t xml:space="preserve"> tin </w:t>
      </w:r>
      <w:proofErr w:type="spellStart"/>
      <w:r w:rsidRPr="00465C28">
        <w:rPr>
          <w:rFonts w:ascii="Times New Roman" w:hAnsi="Times New Roman" w:cs="Times New Roman"/>
          <w:b/>
        </w:rPr>
        <w:t>trong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sổ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tay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công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tác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sinh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viên</w:t>
      </w:r>
      <w:proofErr w:type="spellEnd"/>
      <w:r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Pr="00465C28">
        <w:rPr>
          <w:rFonts w:ascii="Times New Roman" w:hAnsi="Times New Roman" w:cs="Times New Roman"/>
          <w:b/>
        </w:rPr>
        <w:t>năm</w:t>
      </w:r>
      <w:proofErr w:type="spellEnd"/>
      <w:r w:rsidRPr="00465C28">
        <w:rPr>
          <w:rFonts w:ascii="Times New Roman" w:hAnsi="Times New Roman" w:cs="Times New Roman"/>
          <w:b/>
        </w:rPr>
        <w:t xml:space="preserve"> 2014</w:t>
      </w:r>
    </w:p>
    <w:p w:rsidR="001923B7" w:rsidRPr="00423517" w:rsidRDefault="00F3166D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517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125/QC-ĐHSPKT-ĐT </w:t>
      </w:r>
      <w:proofErr w:type="spellStart"/>
      <w:r w:rsidRPr="0042351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23517">
        <w:rPr>
          <w:rFonts w:ascii="Times New Roman" w:hAnsi="Times New Roman" w:cs="Times New Roman"/>
          <w:sz w:val="24"/>
          <w:szCs w:val="24"/>
        </w:rPr>
        <w:t xml:space="preserve"> 22/12/2008</w:t>
      </w:r>
      <w:r w:rsidR="00CE1F84" w:rsidRPr="004235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F84" w:rsidRPr="00423517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CE1F84" w:rsidRPr="00423517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CE1F84" w:rsidRPr="0042351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CE1F84" w:rsidRPr="00423517">
        <w:rPr>
          <w:rFonts w:ascii="Times New Roman" w:hAnsi="Times New Roman" w:cs="Times New Roman"/>
          <w:sz w:val="24"/>
          <w:szCs w:val="24"/>
        </w:rPr>
        <w:t>)</w:t>
      </w:r>
    </w:p>
    <w:p w:rsidR="0063588F" w:rsidRDefault="0059328E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</w:p>
    <w:p w:rsidR="00F3166D" w:rsidRDefault="00F3166D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</w:p>
    <w:p w:rsidR="00F3166D" w:rsidRDefault="00F3166D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</w:p>
    <w:p w:rsidR="00F3166D" w:rsidRDefault="002422D1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F316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31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D">
        <w:rPr>
          <w:rFonts w:ascii="Times New Roman" w:hAnsi="Times New Roman" w:cs="Times New Roman"/>
          <w:sz w:val="24"/>
          <w:szCs w:val="24"/>
        </w:rPr>
        <w:t>tập</w:t>
      </w:r>
      <w:proofErr w:type="spellEnd"/>
    </w:p>
    <w:p w:rsidR="0063588F" w:rsidRPr="0063588F" w:rsidRDefault="0059328E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</w:p>
    <w:p w:rsidR="00F3166D" w:rsidRDefault="00F3166D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63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8F">
        <w:rPr>
          <w:rFonts w:ascii="Times New Roman" w:hAnsi="Times New Roman" w:cs="Times New Roman"/>
          <w:sz w:val="24"/>
          <w:szCs w:val="24"/>
        </w:rPr>
        <w:t>tạo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ốm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9E5C0B" w:rsidRDefault="0059328E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9E5C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r w:rsidR="00D16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C4">
        <w:rPr>
          <w:rFonts w:ascii="Times New Roman" w:hAnsi="Times New Roman" w:cs="Times New Roman"/>
          <w:sz w:val="24"/>
          <w:szCs w:val="24"/>
        </w:rPr>
        <w:t>K</w:t>
      </w:r>
      <w:r w:rsidR="009E5C0B">
        <w:rPr>
          <w:rFonts w:ascii="Times New Roman" w:hAnsi="Times New Roman" w:cs="Times New Roman"/>
          <w:sz w:val="24"/>
          <w:szCs w:val="24"/>
        </w:rPr>
        <w:t>iểm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9E5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C0B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</w:p>
    <w:p w:rsidR="00587EE8" w:rsidRDefault="00587EE8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="00D167C4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thù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63588F" w:rsidRDefault="0063588F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B81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4B">
        <w:rPr>
          <w:rFonts w:ascii="Times New Roman" w:hAnsi="Times New Roman" w:cs="Times New Roman"/>
          <w:sz w:val="24"/>
          <w:szCs w:val="24"/>
        </w:rPr>
        <w:t>tạo</w:t>
      </w:r>
      <w:proofErr w:type="spellEnd"/>
    </w:p>
    <w:p w:rsidR="00587EE8" w:rsidRDefault="00587EE8" w:rsidP="000D6A94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>
        <w:rPr>
          <w:rFonts w:ascii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phạm</w:t>
      </w:r>
      <w:proofErr w:type="spellEnd"/>
    </w:p>
    <w:p w:rsidR="00B81B4B" w:rsidRDefault="00B81B4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</w:p>
    <w:p w:rsidR="0063588F" w:rsidRDefault="00B81B4B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130/QC-ĐHSPKT-ĐT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30/9/2013</w:t>
      </w:r>
    </w:p>
    <w:p w:rsidR="00B81B4B" w:rsidRDefault="00B81B4B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262/TB/ĐHSPKT-ĐT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24/3/2014 v/v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CTĐT</w:t>
      </w:r>
    </w:p>
    <w:p w:rsidR="00B81B4B" w:rsidRDefault="00B81B4B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43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8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A37E8F">
        <w:rPr>
          <w:rFonts w:ascii="Times New Roman" w:hAnsi="Times New Roman" w:cs="Times New Roman"/>
          <w:sz w:val="24"/>
          <w:szCs w:val="24"/>
        </w:rPr>
        <w:t xml:space="preserve"> CTĐT</w:t>
      </w:r>
    </w:p>
    <w:p w:rsidR="00A27332" w:rsidRPr="00A27332" w:rsidRDefault="00A27332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332">
        <w:rPr>
          <w:rFonts w:ascii="Times New Roman" w:hAnsi="Times New Roman" w:cs="Times New Roman"/>
          <w:sz w:val="24"/>
          <w:szCs w:val="24"/>
        </w:rPr>
        <w:t>trườ</w:t>
      </w:r>
      <w:r w:rsidR="008C2D1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C2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2D1B">
        <w:rPr>
          <w:rFonts w:ascii="Times New Roman" w:hAnsi="Times New Roman" w:cs="Times New Roman"/>
          <w:sz w:val="24"/>
          <w:szCs w:val="24"/>
        </w:rPr>
        <w:t xml:space="preserve">ĐHSPKT </w:t>
      </w:r>
      <w:r w:rsidRPr="00A2733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96D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F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6D">
        <w:rPr>
          <w:rFonts w:ascii="Times New Roman" w:hAnsi="Times New Roman" w:cs="Times New Roman"/>
          <w:sz w:val="24"/>
          <w:szCs w:val="24"/>
        </w:rPr>
        <w:t>đi</w:t>
      </w:r>
      <w:proofErr w:type="spellEnd"/>
      <w:proofErr w:type="gramStart"/>
      <w:r w:rsidRPr="00EF09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9FE">
        <w:rPr>
          <w:rFonts w:ascii="Times New Roman" w:hAnsi="Times New Roman" w:cs="Times New Roman"/>
          <w:sz w:val="24"/>
          <w:szCs w:val="24"/>
        </w:rPr>
        <w:lastRenderedPageBreak/>
        <w:t>Để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TOEIC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>?</w:t>
      </w:r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TOEIC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9FE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9469FE">
        <w:rPr>
          <w:rFonts w:ascii="Times New Roman" w:hAnsi="Times New Roman" w:cs="Times New Roman"/>
          <w:sz w:val="24"/>
          <w:szCs w:val="24"/>
        </w:rPr>
        <w:t>?</w:t>
      </w:r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7"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TOEIC"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>?</w:t>
      </w:r>
    </w:p>
    <w:p w:rsidR="00A27332" w:rsidRDefault="00A27332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7"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TOEIC"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D33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161D33">
        <w:rPr>
          <w:rFonts w:ascii="Times New Roman" w:hAnsi="Times New Roman" w:cs="Times New Roman"/>
          <w:sz w:val="24"/>
          <w:szCs w:val="24"/>
        </w:rPr>
        <w:t>?</w:t>
      </w:r>
    </w:p>
    <w:p w:rsidR="00B14643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</w:p>
    <w:p w:rsidR="00A27332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r w:rsidR="0064735F">
        <w:rPr>
          <w:rFonts w:ascii="Times New Roman" w:hAnsi="Times New Roman" w:cs="Times New Roman"/>
          <w:sz w:val="24"/>
          <w:szCs w:val="24"/>
        </w:rPr>
        <w:t>(20/10/2007)</w:t>
      </w:r>
    </w:p>
    <w:p w:rsidR="00B14643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</w:t>
      </w:r>
      <w:r w:rsidR="0064735F">
        <w:rPr>
          <w:rFonts w:ascii="Times New Roman" w:hAnsi="Times New Roman" w:cs="Times New Roman"/>
          <w:sz w:val="24"/>
          <w:szCs w:val="24"/>
        </w:rPr>
        <w:t xml:space="preserve"> (20/8/2012)</w:t>
      </w:r>
    </w:p>
    <w:p w:rsidR="00B14643" w:rsidRDefault="00B14643" w:rsidP="000D6A94">
      <w:pPr>
        <w:pStyle w:val="ListParagraph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vi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</w:t>
      </w:r>
      <w:r w:rsidR="0064735F">
        <w:rPr>
          <w:rFonts w:ascii="Times New Roman" w:hAnsi="Times New Roman" w:cs="Times New Roman"/>
          <w:sz w:val="24"/>
          <w:szCs w:val="24"/>
        </w:rPr>
        <w:t xml:space="preserve"> (22/8/2011)</w:t>
      </w:r>
    </w:p>
    <w:p w:rsidR="00B14643" w:rsidRDefault="000D151B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hiệ</w:t>
      </w:r>
      <w:r w:rsidR="002430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>
        <w:rPr>
          <w:rFonts w:ascii="Times New Roman" w:hAnsi="Times New Roman" w:cs="Times New Roman"/>
          <w:sz w:val="24"/>
          <w:szCs w:val="24"/>
        </w:rPr>
        <w:t>trì</w:t>
      </w:r>
      <w:r w:rsidR="0024305A" w:rsidRPr="0024305A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24305A" w:rsidRPr="00243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5A" w:rsidRPr="0024305A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64735F">
        <w:rPr>
          <w:rFonts w:ascii="Times New Roman" w:hAnsi="Times New Roman" w:cs="Times New Roman"/>
          <w:sz w:val="24"/>
          <w:szCs w:val="24"/>
        </w:rPr>
        <w:t xml:space="preserve"> (9/2/2013)</w:t>
      </w:r>
    </w:p>
    <w:p w:rsidR="00AE053D" w:rsidRDefault="00AE053D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</w:p>
    <w:p w:rsidR="00AE053D" w:rsidRDefault="00AE053D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ĐHSPKT TP. HCM (01/8/2014)</w:t>
      </w:r>
    </w:p>
    <w:p w:rsidR="005C6307" w:rsidRDefault="005C6307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(16/101/2014</w:t>
      </w:r>
      <w:r w:rsidRPr="005C6307">
        <w:rPr>
          <w:rFonts w:ascii="Times New Roman" w:hAnsi="Times New Roman" w:cs="Times New Roman"/>
          <w:sz w:val="24"/>
          <w:szCs w:val="24"/>
        </w:rPr>
        <w:t>)</w:t>
      </w:r>
    </w:p>
    <w:p w:rsidR="005C6307" w:rsidRDefault="005C6307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Hướ</w:t>
      </w:r>
      <w:r w:rsidR="0012512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</w:t>
      </w:r>
      <w:r w:rsidR="0012512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8D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F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D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F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8D1CF1">
        <w:rPr>
          <w:rFonts w:ascii="Times New Roman" w:hAnsi="Times New Roman" w:cs="Times New Roman"/>
          <w:sz w:val="24"/>
          <w:szCs w:val="24"/>
        </w:rPr>
        <w:t xml:space="preserve"> ĐHSPKT TP. HCM</w:t>
      </w:r>
      <w:r>
        <w:rPr>
          <w:rFonts w:ascii="Times New Roman" w:hAnsi="Times New Roman" w:cs="Times New Roman"/>
          <w:sz w:val="24"/>
          <w:szCs w:val="24"/>
        </w:rPr>
        <w:t xml:space="preserve"> (4/8/2014)</w:t>
      </w:r>
    </w:p>
    <w:p w:rsidR="008D1CF1" w:rsidRDefault="00976BBC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(27/9/2007)</w:t>
      </w:r>
    </w:p>
    <w:p w:rsidR="00976BBC" w:rsidRDefault="00976BBC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(27/6/2011)</w:t>
      </w:r>
    </w:p>
    <w:p w:rsidR="00976BBC" w:rsidRDefault="00976BBC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</w:t>
      </w:r>
      <w:r w:rsidR="0012512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>
        <w:rPr>
          <w:rFonts w:ascii="Times New Roman" w:hAnsi="Times New Roman" w:cs="Times New Roman"/>
          <w:sz w:val="24"/>
          <w:szCs w:val="24"/>
        </w:rPr>
        <w:t>nghiệ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</w:p>
    <w:p w:rsidR="00C76386" w:rsidRDefault="00C76386" w:rsidP="000D6A94">
      <w:pPr>
        <w:pStyle w:val="ListParagraph"/>
        <w:numPr>
          <w:ilvl w:val="0"/>
          <w:numId w:val="9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D32A7B" w:rsidRPr="0012512E" w:rsidRDefault="00D32A7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12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12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Nghỉ</w:t>
      </w:r>
      <w:proofErr w:type="spellEnd"/>
      <w:proofErr w:type="gram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>?</w:t>
      </w:r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12E"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12512E" w:rsidRPr="0012512E">
        <w:rPr>
          <w:rFonts w:ascii="Times New Roman" w:hAnsi="Times New Roman" w:cs="Times New Roman"/>
          <w:sz w:val="24"/>
          <w:szCs w:val="24"/>
        </w:rPr>
        <w:t xml:space="preserve">”?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12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2512E">
        <w:rPr>
          <w:rFonts w:ascii="Times New Roman" w:hAnsi="Times New Roman" w:cs="Times New Roman"/>
          <w:sz w:val="24"/>
          <w:szCs w:val="24"/>
        </w:rPr>
        <w:t>?</w:t>
      </w:r>
    </w:p>
    <w:p w:rsidR="00D32A7B" w:rsidRDefault="00D32A7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32A7B" w:rsidRDefault="00D32A7B" w:rsidP="000D6A9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</w:p>
    <w:p w:rsidR="00465C28" w:rsidRPr="00465C28" w:rsidRDefault="0012512E" w:rsidP="0012512E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465C28" w:rsidRPr="00465C28">
        <w:rPr>
          <w:rFonts w:ascii="Times New Roman" w:hAnsi="Times New Roman" w:cs="Times New Roman"/>
          <w:b/>
        </w:rPr>
        <w:t>Các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thông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tin </w:t>
      </w:r>
      <w:proofErr w:type="spellStart"/>
      <w:r w:rsidR="00465C28" w:rsidRPr="00465C28">
        <w:rPr>
          <w:rFonts w:ascii="Times New Roman" w:hAnsi="Times New Roman" w:cs="Times New Roman"/>
          <w:b/>
        </w:rPr>
        <w:t>về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công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tác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tư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vấn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đối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</w:t>
      </w:r>
      <w:proofErr w:type="spellStart"/>
      <w:r w:rsidR="00465C28" w:rsidRPr="00465C28">
        <w:rPr>
          <w:rFonts w:ascii="Times New Roman" w:hAnsi="Times New Roman" w:cs="Times New Roman"/>
          <w:b/>
        </w:rPr>
        <w:t>với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HSSV </w:t>
      </w:r>
      <w:proofErr w:type="spellStart"/>
      <w:r w:rsidR="00465C28" w:rsidRPr="00465C28">
        <w:rPr>
          <w:rFonts w:ascii="Times New Roman" w:hAnsi="Times New Roman" w:cs="Times New Roman"/>
          <w:b/>
        </w:rPr>
        <w:t>trường</w:t>
      </w:r>
      <w:proofErr w:type="spellEnd"/>
      <w:r w:rsidR="00465C28" w:rsidRPr="00465C28">
        <w:rPr>
          <w:rFonts w:ascii="Times New Roman" w:hAnsi="Times New Roman" w:cs="Times New Roman"/>
          <w:b/>
        </w:rPr>
        <w:t xml:space="preserve"> ĐHSPKT</w:t>
      </w:r>
    </w:p>
    <w:p w:rsidR="00465C28" w:rsidRDefault="00465C28" w:rsidP="00465C28">
      <w:pPr>
        <w:pStyle w:val="ListParagraph"/>
        <w:numPr>
          <w:ilvl w:val="0"/>
          <w:numId w:val="1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4B3D62">
        <w:rPr>
          <w:rFonts w:ascii="Times New Roman" w:hAnsi="Times New Roman" w:cs="Times New Roman"/>
          <w:sz w:val="24"/>
          <w:szCs w:val="24"/>
        </w:rPr>
        <w:t xml:space="preserve"> (19/9/2014)</w:t>
      </w:r>
    </w:p>
    <w:p w:rsidR="00465C28" w:rsidRPr="00465C28" w:rsidRDefault="00465C28" w:rsidP="00465C28">
      <w:pPr>
        <w:pStyle w:val="ListParagraph"/>
        <w:numPr>
          <w:ilvl w:val="0"/>
          <w:numId w:val="10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412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65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2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4B3D62">
        <w:rPr>
          <w:rFonts w:ascii="Times New Roman" w:hAnsi="Times New Roman" w:cs="Times New Roman"/>
          <w:sz w:val="24"/>
          <w:szCs w:val="24"/>
        </w:rPr>
        <w:t xml:space="preserve"> (16/10/2014)</w:t>
      </w:r>
    </w:p>
    <w:p w:rsidR="00465C28" w:rsidRDefault="004B3D62" w:rsidP="00465C28">
      <w:pPr>
        <w:pStyle w:val="ListParagraph"/>
        <w:numPr>
          <w:ilvl w:val="0"/>
          <w:numId w:val="1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402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4C65E7">
        <w:rPr>
          <w:rFonts w:ascii="Times New Roman" w:hAnsi="Times New Roman" w:cs="Times New Roman"/>
          <w:sz w:val="24"/>
          <w:szCs w:val="24"/>
        </w:rPr>
        <w:t xml:space="preserve"> (14/10/2014)</w:t>
      </w:r>
    </w:p>
    <w:p w:rsidR="00FB76AC" w:rsidRDefault="0012512E" w:rsidP="0012512E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Các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trình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của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trường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ĐHSPKT </w:t>
      </w:r>
      <w:proofErr w:type="spellStart"/>
      <w:r w:rsidR="00FB76AC" w:rsidRPr="00FB76AC">
        <w:rPr>
          <w:rFonts w:ascii="Times New Roman" w:hAnsi="Times New Roman" w:cs="Times New Roman"/>
          <w:b/>
        </w:rPr>
        <w:t>liên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quan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</w:t>
      </w:r>
      <w:proofErr w:type="spellStart"/>
      <w:r w:rsidR="00FB76AC" w:rsidRPr="00FB76AC">
        <w:rPr>
          <w:rFonts w:ascii="Times New Roman" w:hAnsi="Times New Roman" w:cs="Times New Roman"/>
          <w:b/>
        </w:rPr>
        <w:t>đến</w:t>
      </w:r>
      <w:proofErr w:type="spellEnd"/>
      <w:r w:rsidR="00FB76AC" w:rsidRPr="00FB76AC">
        <w:rPr>
          <w:rFonts w:ascii="Times New Roman" w:hAnsi="Times New Roman" w:cs="Times New Roman"/>
          <w:b/>
        </w:rPr>
        <w:t xml:space="preserve"> HSSV </w:t>
      </w:r>
      <w:r w:rsidR="00206155">
        <w:rPr>
          <w:rFonts w:ascii="Times New Roman" w:hAnsi="Times New Roman" w:cs="Times New Roman"/>
          <w:b/>
        </w:rPr>
        <w:t xml:space="preserve">(website </w:t>
      </w:r>
      <w:proofErr w:type="spellStart"/>
      <w:r w:rsidR="00206155">
        <w:rPr>
          <w:rFonts w:ascii="Times New Roman" w:hAnsi="Times New Roman" w:cs="Times New Roman"/>
          <w:b/>
        </w:rPr>
        <w:t>của</w:t>
      </w:r>
      <w:proofErr w:type="spellEnd"/>
      <w:r w:rsidR="00206155">
        <w:rPr>
          <w:rFonts w:ascii="Times New Roman" w:hAnsi="Times New Roman" w:cs="Times New Roman"/>
          <w:b/>
        </w:rPr>
        <w:t xml:space="preserve"> P.ĐBCL)</w:t>
      </w:r>
    </w:p>
    <w:p w:rsidR="00FB76AC" w:rsidRDefault="00FB76AC" w:rsidP="00FB76AC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FB76A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6A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76AC">
        <w:rPr>
          <w:rFonts w:ascii="Times New Roman" w:hAnsi="Times New Roman" w:cs="Times New Roman"/>
          <w:sz w:val="24"/>
          <w:szCs w:val="24"/>
        </w:rPr>
        <w:t xml:space="preserve"> HSSV</w:t>
      </w:r>
    </w:p>
    <w:p w:rsidR="00FB76AC" w:rsidRDefault="00FB76AC" w:rsidP="00FB76AC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dừng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:rsidR="00FB76AC" w:rsidRDefault="00FB76AC" w:rsidP="00FB76AC">
      <w:pPr>
        <w:pStyle w:val="ListParagraph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HSSV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FB76AC" w:rsidRPr="00640617" w:rsidRDefault="00FB76AC" w:rsidP="00640617">
      <w:pPr>
        <w:ind w:left="491"/>
        <w:rPr>
          <w:rFonts w:ascii="Times New Roman" w:hAnsi="Times New Roman" w:cs="Times New Roman"/>
          <w:sz w:val="24"/>
          <w:szCs w:val="24"/>
        </w:rPr>
      </w:pPr>
    </w:p>
    <w:p w:rsidR="00FB76AC" w:rsidRPr="00FB76AC" w:rsidRDefault="00FB76AC" w:rsidP="00FB76AC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</w:rPr>
      </w:pPr>
    </w:p>
    <w:sectPr w:rsidR="00FB76AC" w:rsidRPr="00FB76AC" w:rsidSect="00820603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C3A"/>
    <w:multiLevelType w:val="hybridMultilevel"/>
    <w:tmpl w:val="4454C460"/>
    <w:lvl w:ilvl="0" w:tplc="CB90EC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A6ABC"/>
    <w:multiLevelType w:val="hybridMultilevel"/>
    <w:tmpl w:val="DB54B890"/>
    <w:lvl w:ilvl="0" w:tplc="BF90A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7ED"/>
    <w:multiLevelType w:val="hybridMultilevel"/>
    <w:tmpl w:val="06B25B72"/>
    <w:lvl w:ilvl="0" w:tplc="DE26E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6094"/>
    <w:multiLevelType w:val="hybridMultilevel"/>
    <w:tmpl w:val="887EEB94"/>
    <w:lvl w:ilvl="0" w:tplc="21727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90C52"/>
    <w:multiLevelType w:val="hybridMultilevel"/>
    <w:tmpl w:val="8CFAE61E"/>
    <w:lvl w:ilvl="0" w:tplc="602A9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434F4"/>
    <w:multiLevelType w:val="hybridMultilevel"/>
    <w:tmpl w:val="7112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910EA"/>
    <w:multiLevelType w:val="hybridMultilevel"/>
    <w:tmpl w:val="16482C1A"/>
    <w:lvl w:ilvl="0" w:tplc="30EE6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95E76"/>
    <w:multiLevelType w:val="hybridMultilevel"/>
    <w:tmpl w:val="1D3E3168"/>
    <w:lvl w:ilvl="0" w:tplc="D9F88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A4CED"/>
    <w:multiLevelType w:val="hybridMultilevel"/>
    <w:tmpl w:val="E7400B92"/>
    <w:lvl w:ilvl="0" w:tplc="3F2CC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A6BF9"/>
    <w:multiLevelType w:val="hybridMultilevel"/>
    <w:tmpl w:val="9C1660C0"/>
    <w:lvl w:ilvl="0" w:tplc="8F02BF4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09087D"/>
    <w:multiLevelType w:val="hybridMultilevel"/>
    <w:tmpl w:val="957A0DFE"/>
    <w:lvl w:ilvl="0" w:tplc="1C22B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56925"/>
    <w:multiLevelType w:val="hybridMultilevel"/>
    <w:tmpl w:val="887EEB94"/>
    <w:lvl w:ilvl="0" w:tplc="21727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FDD"/>
    <w:rsid w:val="000570A5"/>
    <w:rsid w:val="0006725D"/>
    <w:rsid w:val="000710C3"/>
    <w:rsid w:val="000B0C55"/>
    <w:rsid w:val="000C5D1C"/>
    <w:rsid w:val="000D151B"/>
    <w:rsid w:val="000D6A94"/>
    <w:rsid w:val="000E7BBD"/>
    <w:rsid w:val="0012512E"/>
    <w:rsid w:val="001923B7"/>
    <w:rsid w:val="001942B8"/>
    <w:rsid w:val="001D1FDD"/>
    <w:rsid w:val="00206155"/>
    <w:rsid w:val="00206A13"/>
    <w:rsid w:val="002422D1"/>
    <w:rsid w:val="0024305A"/>
    <w:rsid w:val="002F04AE"/>
    <w:rsid w:val="00312721"/>
    <w:rsid w:val="00366C26"/>
    <w:rsid w:val="00413439"/>
    <w:rsid w:val="00423517"/>
    <w:rsid w:val="0046519D"/>
    <w:rsid w:val="00465C28"/>
    <w:rsid w:val="004B3D62"/>
    <w:rsid w:val="004C65E7"/>
    <w:rsid w:val="00587EE8"/>
    <w:rsid w:val="0059328E"/>
    <w:rsid w:val="005C6307"/>
    <w:rsid w:val="0063588F"/>
    <w:rsid w:val="00640617"/>
    <w:rsid w:val="0064735F"/>
    <w:rsid w:val="00675AD5"/>
    <w:rsid w:val="007753BC"/>
    <w:rsid w:val="00800931"/>
    <w:rsid w:val="00820603"/>
    <w:rsid w:val="008C2D1B"/>
    <w:rsid w:val="008D1CF1"/>
    <w:rsid w:val="008F5FA3"/>
    <w:rsid w:val="00962E51"/>
    <w:rsid w:val="00976BBC"/>
    <w:rsid w:val="009E5C0B"/>
    <w:rsid w:val="00A27332"/>
    <w:rsid w:val="00A37E8F"/>
    <w:rsid w:val="00AD00C9"/>
    <w:rsid w:val="00AE053D"/>
    <w:rsid w:val="00B14643"/>
    <w:rsid w:val="00B81B4B"/>
    <w:rsid w:val="00B83AFF"/>
    <w:rsid w:val="00BF5051"/>
    <w:rsid w:val="00BF5265"/>
    <w:rsid w:val="00C76386"/>
    <w:rsid w:val="00CB3678"/>
    <w:rsid w:val="00CE1F84"/>
    <w:rsid w:val="00D16616"/>
    <w:rsid w:val="00D167C4"/>
    <w:rsid w:val="00D31960"/>
    <w:rsid w:val="00D32A7B"/>
    <w:rsid w:val="00D7385A"/>
    <w:rsid w:val="00DC36C7"/>
    <w:rsid w:val="00DD6D29"/>
    <w:rsid w:val="00E07D23"/>
    <w:rsid w:val="00E74E5F"/>
    <w:rsid w:val="00EC4980"/>
    <w:rsid w:val="00F0401D"/>
    <w:rsid w:val="00F3166D"/>
    <w:rsid w:val="00FA36E1"/>
    <w:rsid w:val="00FB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F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NHAN</cp:lastModifiedBy>
  <cp:revision>2</cp:revision>
  <dcterms:created xsi:type="dcterms:W3CDTF">2015-03-02T02:37:00Z</dcterms:created>
  <dcterms:modified xsi:type="dcterms:W3CDTF">2015-03-02T02:37:00Z</dcterms:modified>
</cp:coreProperties>
</file>